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55" w:rsidRDefault="008D4D55" w:rsidP="008D4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Załącznik </w:t>
      </w:r>
    </w:p>
    <w:p w:rsidR="008D4D55" w:rsidRDefault="008D4D55" w:rsidP="008D4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OŚ. ………………………. </w:t>
      </w:r>
    </w:p>
    <w:p w:rsidR="008D4D55" w:rsidRDefault="008D4D55" w:rsidP="008D4D55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 maja 2015 roku</w:t>
      </w:r>
    </w:p>
    <w:p w:rsidR="008D4D55" w:rsidRDefault="008D4D55" w:rsidP="007D1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D55" w:rsidRDefault="008D4D55" w:rsidP="008D4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D9">
        <w:rPr>
          <w:rFonts w:ascii="Times New Roman" w:hAnsi="Times New Roman" w:cs="Times New Roman"/>
          <w:b/>
          <w:sz w:val="24"/>
          <w:szCs w:val="24"/>
        </w:rPr>
        <w:t xml:space="preserve">Szczegółowy harmonogram wykonywanych czynności, ich zakres, terminy i wysokości wynagrodzenia </w:t>
      </w:r>
      <w:r w:rsidR="007D12A9">
        <w:rPr>
          <w:rFonts w:ascii="Times New Roman" w:hAnsi="Times New Roman" w:cs="Times New Roman"/>
          <w:b/>
          <w:sz w:val="24"/>
          <w:szCs w:val="24"/>
        </w:rPr>
        <w:br/>
      </w:r>
      <w:r w:rsidRPr="00A62ED9">
        <w:rPr>
          <w:rFonts w:ascii="Times New Roman" w:hAnsi="Times New Roman" w:cs="Times New Roman"/>
          <w:b/>
          <w:sz w:val="24"/>
          <w:szCs w:val="24"/>
        </w:rPr>
        <w:t>za poszczególne czynności</w:t>
      </w:r>
    </w:p>
    <w:p w:rsidR="008D4D55" w:rsidRDefault="008D4D55" w:rsidP="008D4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70"/>
        <w:gridCol w:w="1430"/>
        <w:gridCol w:w="1578"/>
      </w:tblGrid>
      <w:tr w:rsidR="008D4D55" w:rsidRPr="00E43FCE" w:rsidTr="008D4D55">
        <w:trPr>
          <w:trHeight w:val="38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5" w:rsidRPr="00E43FCE" w:rsidRDefault="008D4D55" w:rsidP="0080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badań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5" w:rsidRPr="006B6303" w:rsidRDefault="008D4D55" w:rsidP="0080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8D4D55" w:rsidRPr="00E43FCE" w:rsidRDefault="008D4D55" w:rsidP="0080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 (zł)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5" w:rsidRPr="006B6303" w:rsidRDefault="008D4D55" w:rsidP="0080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8D4D55" w:rsidRPr="00E43FCE" w:rsidRDefault="008D4D55" w:rsidP="0080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brutto(zł)</w:t>
            </w:r>
          </w:p>
        </w:tc>
      </w:tr>
      <w:tr w:rsidR="00967D6C" w:rsidRPr="00E43FCE" w:rsidTr="008D4D55">
        <w:trPr>
          <w:trHeight w:val="38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43FCE" w:rsidRDefault="00967D6C" w:rsidP="0080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ETAP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/RAZEM CENA (pozycje 1, 2, 3)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6B6303" w:rsidRDefault="00967D6C" w:rsidP="0080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6B6303" w:rsidRDefault="00967D6C" w:rsidP="0080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233" w:rsidRPr="00E43FCE" w:rsidTr="008D4D55"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BE6854" w:rsidRDefault="00674233" w:rsidP="0067423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Analiza składu wód podziemnych wraz z pomiarem poziomu wód w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zakresie: </w:t>
            </w:r>
            <w:proofErr w:type="spellStart"/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pH</w:t>
            </w:r>
            <w:proofErr w:type="spellEnd"/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, PEW, Pb, Cd, Cu, Zn, Cr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pl-PL"/>
              </w:rPr>
              <w:t>+6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, Hg, OWO, WWA</w:t>
            </w:r>
          </w:p>
          <w:p w:rsidR="00674233" w:rsidRPr="00BE6854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Badanie w miesiącach:   czerwiec 2015</w:t>
            </w:r>
          </w:p>
          <w:p w:rsidR="00674233" w:rsidRPr="00BE6854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Oznaczenie punktów poboru wód podziemnych:  P-2, P-3, studnia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D6C" w:rsidRPr="00E43FCE" w:rsidTr="008D4D55"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BE6854" w:rsidRDefault="00967D6C" w:rsidP="00967D6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Analiza składu wód odciekowych 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wraz z pomiarem objętości odcieków</w:t>
            </w: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zakresie: </w:t>
            </w:r>
            <w:proofErr w:type="spellStart"/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pH</w:t>
            </w:r>
            <w:proofErr w:type="spellEnd"/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, PEW, Pb, Cd, Cu, Zn, Cr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pl-PL"/>
              </w:rPr>
              <w:t>+6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, Hg, OWO, WWA</w:t>
            </w:r>
          </w:p>
          <w:p w:rsidR="00967D6C" w:rsidRPr="00BE6854" w:rsidRDefault="00967D6C" w:rsidP="0096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Badanie w miesiącach:   czerwiec 2015</w:t>
            </w:r>
          </w:p>
          <w:p w:rsidR="00967D6C" w:rsidRPr="00BE6854" w:rsidRDefault="00967D6C" w:rsidP="0096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Oznaczenie punktów poboru wód odciekowych:  studnia odciekowa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43FCE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43FCE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D6C" w:rsidRPr="00E43FCE" w:rsidTr="008D4D55"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BE6854" w:rsidRDefault="00967D6C" w:rsidP="00967D6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Analiza emisji i składu gazu </w:t>
            </w:r>
            <w:proofErr w:type="spellStart"/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składowiskowego</w:t>
            </w:r>
            <w:proofErr w:type="spellEnd"/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  <w:p w:rsidR="00967D6C" w:rsidRPr="00BE6854" w:rsidRDefault="00967D6C" w:rsidP="00967D6C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W zakresie: tlen, dwutlenek węgla, metan, emisja </w:t>
            </w:r>
          </w:p>
          <w:p w:rsidR="00967D6C" w:rsidRPr="00BE6854" w:rsidRDefault="00967D6C" w:rsidP="00967D6C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Badania w miesiącach: czerwiec 2015</w:t>
            </w:r>
          </w:p>
          <w:p w:rsidR="00967D6C" w:rsidRPr="00BE6854" w:rsidRDefault="00967D6C" w:rsidP="0096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Oznaczenie punktów pomiarowych: otwór odgazowujący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43FCE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43FCE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D6C" w:rsidRPr="00E43FCE" w:rsidTr="008D4D55"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05267A" w:rsidRDefault="00967D6C" w:rsidP="0005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ETAP II</w:t>
            </w:r>
            <w:r w:rsidRPr="00052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/RAZEM CENA</w:t>
            </w:r>
            <w:r w:rsidR="00052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(pozycje</w:t>
            </w:r>
            <w:r w:rsidR="00061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</w:t>
            </w:r>
            <w:r w:rsidR="00052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61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52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="00061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</w:t>
            </w:r>
            <w:r w:rsidRPr="00052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43FCE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43FCE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233" w:rsidRPr="00E43FCE" w:rsidTr="008D4D55">
        <w:trPr>
          <w:trHeight w:val="94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D66840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składu wód podziemnych wraz z pomiarem poziomu wód w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zakresie: </w:t>
            </w:r>
            <w:proofErr w:type="spellStart"/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pH</w:t>
            </w:r>
            <w:proofErr w:type="spellEnd"/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PEW, Pb, Cd, Cu, Zn, Cr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pl-PL"/>
              </w:rPr>
              <w:t>+6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Hg, OWO, WWA</w:t>
            </w:r>
          </w:p>
          <w:p w:rsidR="00674233" w:rsidRPr="00E43FCE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w miesi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ącach:   grudzień 2015</w:t>
            </w:r>
          </w:p>
          <w:p w:rsidR="00674233" w:rsidRPr="00E43FCE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punktów poboru wód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dziemnych:  P-2, P-3, studnia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233" w:rsidRPr="00E43FCE" w:rsidTr="008D4D55">
        <w:trPr>
          <w:trHeight w:val="18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D66840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składu wód odciekowych 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wraz z pomiarem objętości odcieków</w:t>
            </w: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zakresie: </w:t>
            </w:r>
            <w:proofErr w:type="spellStart"/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pH</w:t>
            </w:r>
            <w:proofErr w:type="spellEnd"/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PEW, Pb, Cd, Cu, Zn, Cr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pl-PL"/>
              </w:rPr>
              <w:t>+6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Hg, OWO, WWA</w:t>
            </w:r>
          </w:p>
          <w:p w:rsidR="00674233" w:rsidRPr="00E43FCE" w:rsidRDefault="00674233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w mies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iącach:   grudzień 2015</w:t>
            </w:r>
          </w:p>
          <w:p w:rsidR="00674233" w:rsidRPr="00E43FCE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punktów poboru wód odciekowych:  studnia odciekowa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233" w:rsidRPr="00E43FCE" w:rsidTr="008D4D55">
        <w:trPr>
          <w:trHeight w:val="19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D66840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emisji i składu gazu </w:t>
            </w:r>
            <w:proofErr w:type="spellStart"/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składowiskowego</w:t>
            </w:r>
            <w:proofErr w:type="spellEnd"/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674233" w:rsidRPr="00E43FCE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 zakresie: tlen, dwutlenek węgla, metan, emisja </w:t>
            </w:r>
          </w:p>
          <w:p w:rsidR="00674233" w:rsidRPr="00E43FCE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Badania w mie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siącach: grudzień 2015</w:t>
            </w:r>
          </w:p>
          <w:p w:rsidR="00674233" w:rsidRPr="00E43FCE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punktów pomiarowych: otwór odgazowujący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233" w:rsidRPr="00E43FCE" w:rsidTr="008D4D55"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D66840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przebiegu osiadania składowiska  – grudzień 2015</w:t>
            </w:r>
          </w:p>
          <w:p w:rsidR="00674233" w:rsidRPr="00E43FCE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 o repery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4233" w:rsidRPr="00E43FCE" w:rsidTr="008D4D55"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D66840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stateczności zboczy – grudzień 2015</w:t>
            </w:r>
          </w:p>
          <w:p w:rsidR="00674233" w:rsidRPr="00E43FCE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miejsc w których 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eży wykonać stateczność: 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74233" w:rsidRPr="00E43FCE" w:rsidTr="008D4D55"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D66840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Sprawność systemu odprowadzania gazu </w:t>
            </w:r>
            <w:proofErr w:type="spellStart"/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składowiskowego</w:t>
            </w:r>
            <w:proofErr w:type="spellEnd"/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 otwór odgazowujący) – grudzień 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74233" w:rsidRPr="00E43FCE" w:rsidTr="008D4D55"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D66840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opadów atmosferycznych ze stacji meteorologicznej (Pomiar odpadów atmosferycznych w ujęciu dobowym (za rok)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74233" w:rsidRPr="00E43FCE" w:rsidTr="008D4D55"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D66840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raportu rocznego do 20 lutego 2016 roku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43FCE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74233" w:rsidTr="008D4D55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7770" w:type="dxa"/>
          </w:tcPr>
          <w:p w:rsidR="00674233" w:rsidRPr="00A3532D" w:rsidRDefault="00674233" w:rsidP="00804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32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 w:rsidR="0006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CENA </w:t>
            </w:r>
            <w:r w:rsidR="000618BF" w:rsidRPr="000618BF">
              <w:rPr>
                <w:rFonts w:ascii="Times New Roman" w:hAnsi="Times New Roman" w:cs="Times New Roman"/>
                <w:sz w:val="24"/>
                <w:szCs w:val="24"/>
              </w:rPr>
              <w:t>(pozycja od 1 do 11)</w:t>
            </w:r>
            <w:r w:rsidRPr="00061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:rsidR="00674233" w:rsidRDefault="00674233" w:rsidP="0080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74233" w:rsidRDefault="00674233" w:rsidP="0080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D55" w:rsidRPr="008D4D55" w:rsidRDefault="008D4D55" w:rsidP="007D1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D4D55" w:rsidRPr="008D4D55" w:rsidSect="00317A8C">
      <w:pgSz w:w="11906" w:h="16838"/>
      <w:pgMar w:top="73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4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1"/>
  </w:num>
  <w:num w:numId="10">
    <w:abstractNumId w:val="33"/>
  </w:num>
  <w:num w:numId="11">
    <w:abstractNumId w:val="10"/>
  </w:num>
  <w:num w:numId="12">
    <w:abstractNumId w:val="21"/>
  </w:num>
  <w:num w:numId="13">
    <w:abstractNumId w:val="9"/>
  </w:num>
  <w:num w:numId="14">
    <w:abstractNumId w:val="36"/>
  </w:num>
  <w:num w:numId="15">
    <w:abstractNumId w:val="18"/>
  </w:num>
  <w:num w:numId="16">
    <w:abstractNumId w:val="2"/>
  </w:num>
  <w:num w:numId="17">
    <w:abstractNumId w:val="29"/>
  </w:num>
  <w:num w:numId="18">
    <w:abstractNumId w:val="35"/>
  </w:num>
  <w:num w:numId="19">
    <w:abstractNumId w:val="24"/>
  </w:num>
  <w:num w:numId="20">
    <w:abstractNumId w:val="15"/>
  </w:num>
  <w:num w:numId="21">
    <w:abstractNumId w:val="23"/>
  </w:num>
  <w:num w:numId="22">
    <w:abstractNumId w:val="20"/>
  </w:num>
  <w:num w:numId="23">
    <w:abstractNumId w:val="5"/>
  </w:num>
  <w:num w:numId="24">
    <w:abstractNumId w:val="17"/>
  </w:num>
  <w:num w:numId="25">
    <w:abstractNumId w:val="40"/>
  </w:num>
  <w:num w:numId="26">
    <w:abstractNumId w:val="38"/>
  </w:num>
  <w:num w:numId="27">
    <w:abstractNumId w:val="11"/>
  </w:num>
  <w:num w:numId="28">
    <w:abstractNumId w:val="7"/>
  </w:num>
  <w:num w:numId="29">
    <w:abstractNumId w:val="32"/>
  </w:num>
  <w:num w:numId="30">
    <w:abstractNumId w:val="39"/>
  </w:num>
  <w:num w:numId="31">
    <w:abstractNumId w:val="12"/>
  </w:num>
  <w:num w:numId="32">
    <w:abstractNumId w:val="16"/>
  </w:num>
  <w:num w:numId="33">
    <w:abstractNumId w:val="30"/>
  </w:num>
  <w:num w:numId="34">
    <w:abstractNumId w:val="27"/>
  </w:num>
  <w:num w:numId="35">
    <w:abstractNumId w:val="22"/>
  </w:num>
  <w:num w:numId="36">
    <w:abstractNumId w:val="3"/>
  </w:num>
  <w:num w:numId="37">
    <w:abstractNumId w:val="28"/>
  </w:num>
  <w:num w:numId="38">
    <w:abstractNumId w:val="37"/>
  </w:num>
  <w:num w:numId="39">
    <w:abstractNumId w:val="26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40B59"/>
    <w:rsid w:val="000506DB"/>
    <w:rsid w:val="0005267A"/>
    <w:rsid w:val="000618BF"/>
    <w:rsid w:val="00066764"/>
    <w:rsid w:val="00080A4E"/>
    <w:rsid w:val="0009157E"/>
    <w:rsid w:val="000B714D"/>
    <w:rsid w:val="000E01DE"/>
    <w:rsid w:val="000F21B3"/>
    <w:rsid w:val="00126CDF"/>
    <w:rsid w:val="0018786F"/>
    <w:rsid w:val="001C0FFE"/>
    <w:rsid w:val="001F7676"/>
    <w:rsid w:val="00231742"/>
    <w:rsid w:val="00317A8C"/>
    <w:rsid w:val="003249D1"/>
    <w:rsid w:val="00343396"/>
    <w:rsid w:val="00366A0D"/>
    <w:rsid w:val="003C15D6"/>
    <w:rsid w:val="003E16F7"/>
    <w:rsid w:val="00472C23"/>
    <w:rsid w:val="0052418F"/>
    <w:rsid w:val="00576462"/>
    <w:rsid w:val="006646BA"/>
    <w:rsid w:val="00674233"/>
    <w:rsid w:val="00681718"/>
    <w:rsid w:val="006A4E5A"/>
    <w:rsid w:val="006B6303"/>
    <w:rsid w:val="00757C0B"/>
    <w:rsid w:val="007D12A9"/>
    <w:rsid w:val="007D70F2"/>
    <w:rsid w:val="0080325C"/>
    <w:rsid w:val="00844932"/>
    <w:rsid w:val="008A07ED"/>
    <w:rsid w:val="008A09D6"/>
    <w:rsid w:val="008C23EC"/>
    <w:rsid w:val="008C76AA"/>
    <w:rsid w:val="008D4D55"/>
    <w:rsid w:val="00956865"/>
    <w:rsid w:val="00967D6C"/>
    <w:rsid w:val="00997928"/>
    <w:rsid w:val="009A70A5"/>
    <w:rsid w:val="009D07D1"/>
    <w:rsid w:val="009E7E17"/>
    <w:rsid w:val="00A12EEE"/>
    <w:rsid w:val="00A3532D"/>
    <w:rsid w:val="00A62ED9"/>
    <w:rsid w:val="00AD7993"/>
    <w:rsid w:val="00B1591F"/>
    <w:rsid w:val="00B55BA0"/>
    <w:rsid w:val="00B8498A"/>
    <w:rsid w:val="00BA6E9A"/>
    <w:rsid w:val="00BE6854"/>
    <w:rsid w:val="00C3770A"/>
    <w:rsid w:val="00C7204B"/>
    <w:rsid w:val="00C81CDE"/>
    <w:rsid w:val="00C84199"/>
    <w:rsid w:val="00CB56B2"/>
    <w:rsid w:val="00CD34FC"/>
    <w:rsid w:val="00D54158"/>
    <w:rsid w:val="00D66840"/>
    <w:rsid w:val="00D75DB5"/>
    <w:rsid w:val="00D76BF5"/>
    <w:rsid w:val="00DE51FF"/>
    <w:rsid w:val="00DF261E"/>
    <w:rsid w:val="00EB49BF"/>
    <w:rsid w:val="00EF0524"/>
    <w:rsid w:val="00F24B1F"/>
    <w:rsid w:val="00F47820"/>
    <w:rsid w:val="00FA7746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75DB5"/>
    <w:rPr>
      <w:b/>
      <w:bCs/>
    </w:rPr>
  </w:style>
  <w:style w:type="paragraph" w:styleId="Akapitzlist">
    <w:name w:val="List Paragraph"/>
    <w:basedOn w:val="Normalny"/>
    <w:qFormat/>
    <w:rsid w:val="00D75DB5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75DB5"/>
    <w:rPr>
      <w:b/>
      <w:bCs/>
    </w:rPr>
  </w:style>
  <w:style w:type="paragraph" w:styleId="Akapitzlist">
    <w:name w:val="List Paragraph"/>
    <w:basedOn w:val="Normalny"/>
    <w:qFormat/>
    <w:rsid w:val="00D75DB5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Serwer 1</cp:lastModifiedBy>
  <cp:revision>2</cp:revision>
  <cp:lastPrinted>2015-04-20T06:55:00Z</cp:lastPrinted>
  <dcterms:created xsi:type="dcterms:W3CDTF">2015-04-20T11:35:00Z</dcterms:created>
  <dcterms:modified xsi:type="dcterms:W3CDTF">2015-04-20T11:35:00Z</dcterms:modified>
</cp:coreProperties>
</file>